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17" w:rsidRPr="00904E17" w:rsidRDefault="006E34B3" w:rsidP="006E34B3">
      <w:pPr>
        <w:rPr>
          <w:b/>
        </w:rPr>
      </w:pPr>
      <w:r>
        <w:rPr>
          <w:b/>
        </w:rPr>
        <w:t>ПРОЕКТ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49F249" wp14:editId="61E0D374">
            <wp:simplePos x="0" y="0"/>
            <wp:positionH relativeFrom="column">
              <wp:posOffset>2496185</wp:posOffset>
            </wp:positionH>
            <wp:positionV relativeFrom="paragraph">
              <wp:posOffset>-1283335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17">
        <w:rPr>
          <w:b/>
          <w:sz w:val="32"/>
          <w:szCs w:val="32"/>
        </w:rPr>
        <w:t>АДМИНИСТРАЦИЯ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 xml:space="preserve">МУНИЦИПАЛЬНОГО РАЙОНА 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>ПЕСТРАВСКИЙ</w:t>
      </w:r>
    </w:p>
    <w:p w:rsidR="00904E17" w:rsidRPr="00904E17" w:rsidRDefault="00904E17" w:rsidP="00904E17">
      <w:pPr>
        <w:jc w:val="center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>САМАРСКОЙ ОБЛАСТИ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sz w:val="32"/>
          <w:szCs w:val="32"/>
        </w:rPr>
        <w:t>ПОСТАНОВЛЕНИЕ</w:t>
      </w:r>
    </w:p>
    <w:p w:rsidR="00904E17" w:rsidRPr="00904E17" w:rsidRDefault="00904E17" w:rsidP="00904E17">
      <w:pPr>
        <w:jc w:val="center"/>
        <w:rPr>
          <w:sz w:val="20"/>
          <w:szCs w:val="20"/>
        </w:rPr>
      </w:pPr>
    </w:p>
    <w:p w:rsidR="00904E17" w:rsidRPr="00904E17" w:rsidRDefault="00904E17" w:rsidP="00904E17">
      <w:pPr>
        <w:spacing w:line="360" w:lineRule="auto"/>
        <w:jc w:val="center"/>
        <w:rPr>
          <w:szCs w:val="20"/>
        </w:rPr>
      </w:pPr>
      <w:r w:rsidRPr="00904E17">
        <w:rPr>
          <w:szCs w:val="20"/>
        </w:rPr>
        <w:t>от____________________№___________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904E17" w:rsidRDefault="0060606B" w:rsidP="00904E17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</w:t>
      </w:r>
      <w:r w:rsidR="00312888">
        <w:rPr>
          <w:bCs/>
          <w:color w:val="000000" w:themeColor="text1"/>
          <w:sz w:val="28"/>
          <w:szCs w:val="28"/>
        </w:rPr>
        <w:t>регионального государственного экологического надзора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2235FA" w:rsidRPr="00904E17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</w:t>
      </w:r>
      <w:r w:rsidR="006E34B3">
        <w:rPr>
          <w:color w:val="000000" w:themeColor="text1"/>
          <w:sz w:val="28"/>
          <w:szCs w:val="28"/>
        </w:rPr>
        <w:t>регионального государственного экологического надзора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904E17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</w:t>
      </w:r>
      <w:r w:rsidR="006E34B3"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0606B" w:rsidRDefault="0060606B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6E34B3"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904E17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</w:t>
      </w:r>
      <w:r w:rsidR="006E34B3">
        <w:rPr>
          <w:color w:val="000000" w:themeColor="text1"/>
          <w:sz w:val="28"/>
          <w:szCs w:val="28"/>
        </w:rPr>
        <w:t xml:space="preserve">             (Н.П. Кузнецову)</w:t>
      </w:r>
      <w:r>
        <w:rPr>
          <w:color w:val="000000" w:themeColor="text1"/>
          <w:sz w:val="28"/>
          <w:szCs w:val="28"/>
        </w:rPr>
        <w:t>.</w:t>
      </w:r>
    </w:p>
    <w:p w:rsidR="0060606B" w:rsidRDefault="0060606B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Pr="0060606B" w:rsidRDefault="006E34B3" w:rsidP="0060606B">
      <w:pPr>
        <w:rPr>
          <w:color w:val="000000" w:themeColor="text1"/>
        </w:rPr>
      </w:pPr>
      <w:r>
        <w:rPr>
          <w:color w:val="000000" w:themeColor="text1"/>
        </w:rPr>
        <w:t>Ваньков Н.И.</w:t>
      </w:r>
      <w:r w:rsidR="00904E17">
        <w:rPr>
          <w:color w:val="000000" w:themeColor="text1"/>
        </w:rPr>
        <w:t xml:space="preserve"> 2</w:t>
      </w:r>
      <w:r>
        <w:rPr>
          <w:color w:val="000000" w:themeColor="text1"/>
        </w:rPr>
        <w:t>2488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916A6" w:rsidRPr="00E916A6" w:rsidRDefault="00E916A6" w:rsidP="00042A7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16A6">
        <w:rPr>
          <w:rFonts w:eastAsia="Calibri"/>
          <w:sz w:val="28"/>
          <w:szCs w:val="28"/>
          <w:lang w:eastAsia="en-US"/>
        </w:rPr>
        <w:t xml:space="preserve">Настоящая </w:t>
      </w: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на 2022 год </w:t>
      </w:r>
      <w:r w:rsidRPr="00E916A6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по тексту</w:t>
      </w:r>
      <w:r w:rsidRPr="00E916A6">
        <w:rPr>
          <w:rFonts w:eastAsia="Calibri"/>
          <w:sz w:val="28"/>
          <w:szCs w:val="28"/>
          <w:lang w:eastAsia="en-US"/>
        </w:rPr>
        <w:t xml:space="preserve"> – Программа профилактики) разработана в соответствии с Федеральным законом от 31 июля 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№ 990 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E916A6">
        <w:rPr>
          <w:rFonts w:eastAsia="Calibri"/>
          <w:sz w:val="28"/>
          <w:szCs w:val="28"/>
          <w:lang w:eastAsia="en-US"/>
        </w:rPr>
        <w:t xml:space="preserve"> причинения вреда (ущерба) охраняемым законом ценностям".</w:t>
      </w:r>
    </w:p>
    <w:p w:rsidR="00E916A6" w:rsidRPr="00E916A6" w:rsidRDefault="00E916A6" w:rsidP="00042A7C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Программа профилактики представляет собой скоординированный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которые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 xml:space="preserve">профилактики </w:t>
      </w:r>
      <w:r w:rsidRPr="00E916A6">
        <w:rPr>
          <w:rFonts w:eastAsia="Calibri"/>
          <w:sz w:val="28"/>
          <w:szCs w:val="28"/>
          <w:lang w:eastAsia="en-US"/>
        </w:rPr>
        <w:t>реализуется по региональному государственному экологическому надзору.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tabs>
          <w:tab w:val="left" w:pos="426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</w:t>
      </w:r>
      <w:r w:rsidRPr="00E916A6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муниципального района Пестравский Самарской области, характеристика проблем, на решение которых направлена Программа профилактики</w:t>
      </w:r>
    </w:p>
    <w:p w:rsidR="00E916A6" w:rsidRPr="00E916A6" w:rsidRDefault="00E916A6" w:rsidP="00042A7C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numPr>
          <w:ilvl w:val="0"/>
          <w:numId w:val="3"/>
        </w:numPr>
        <w:tabs>
          <w:tab w:val="left" w:pos="0"/>
          <w:tab w:val="left" w:pos="142"/>
        </w:tabs>
        <w:spacing w:after="200" w:line="276" w:lineRule="auto"/>
        <w:ind w:left="0" w:firstLine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регионального государственного экологического надзора</w:t>
      </w:r>
    </w:p>
    <w:p w:rsidR="00E916A6" w:rsidRPr="00E916A6" w:rsidRDefault="00E916A6" w:rsidP="00042A7C">
      <w:pPr>
        <w:spacing w:line="276" w:lineRule="auto"/>
        <w:ind w:left="178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after="200" w:line="276" w:lineRule="auto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E916A6">
        <w:rPr>
          <w:rFonts w:eastAsia="Calibri"/>
          <w:sz w:val="28"/>
          <w:szCs w:val="28"/>
          <w:lang w:eastAsia="en-US"/>
        </w:rPr>
        <w:t xml:space="preserve">На территории муниципального района Пестравский Самарской области с 2010 года реализуются переданные отдельные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E916A6">
        <w:rPr>
          <w:rFonts w:eastAsia="Calibri"/>
          <w:sz w:val="28"/>
          <w:szCs w:val="28"/>
          <w:lang w:eastAsia="en-US"/>
        </w:rPr>
        <w:t>природопользователями</w:t>
      </w:r>
      <w:proofErr w:type="spellEnd"/>
      <w:r w:rsidRPr="00E916A6">
        <w:rPr>
          <w:rFonts w:eastAsia="Calibri"/>
          <w:sz w:val="28"/>
          <w:szCs w:val="28"/>
          <w:lang w:eastAsia="en-US"/>
        </w:rPr>
        <w:t xml:space="preserve"> требований при</w:t>
      </w:r>
      <w:r>
        <w:rPr>
          <w:rFonts w:eastAsia="Calibri"/>
          <w:sz w:val="28"/>
          <w:szCs w:val="28"/>
          <w:lang w:eastAsia="en-US"/>
        </w:rPr>
        <w:t>родоохранного законодательства.</w:t>
      </w:r>
    </w:p>
    <w:p w:rsidR="00E916A6" w:rsidRDefault="00E916A6" w:rsidP="00042A7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2. Текущий уровень развития профилактической деятельности Администрации муниципального района Пестравский</w:t>
      </w: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16A6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E916A6">
        <w:rPr>
          <w:rFonts w:eastAsia="Calibri"/>
          <w:sz w:val="28"/>
          <w:szCs w:val="28"/>
          <w:lang w:eastAsia="en-US"/>
        </w:rPr>
        <w:t xml:space="preserve"> Администрация муниципального района Пестравский 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E916A6" w:rsidRPr="00E916A6" w:rsidRDefault="00E916A6" w:rsidP="00042A7C">
      <w:pPr>
        <w:spacing w:line="276" w:lineRule="auto"/>
        <w:jc w:val="both"/>
        <w:rPr>
          <w:rFonts w:eastAsia="Arial Unicode MS"/>
          <w:sz w:val="28"/>
          <w:szCs w:val="28"/>
          <w:u w:color="000000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3. Характеристика проблем, на решение которых направлена Программа профилактики</w:t>
      </w: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- правовая неграмотность контролируемых лиц;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- низкое качество документов, в том числе </w:t>
      </w: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правовых актов, принимаемых </w:t>
      </w:r>
      <w:r w:rsidRPr="00E916A6">
        <w:rPr>
          <w:rFonts w:eastAsia="Calibri"/>
          <w:sz w:val="28"/>
          <w:szCs w:val="28"/>
          <w:lang w:eastAsia="en-US"/>
        </w:rPr>
        <w:t>контролируемыми лицами</w:t>
      </w:r>
      <w:r w:rsidRPr="00E916A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- отсутствие понимания </w:t>
      </w:r>
      <w:r w:rsidRPr="00E916A6">
        <w:rPr>
          <w:rFonts w:eastAsia="Calibri"/>
          <w:sz w:val="28"/>
          <w:szCs w:val="28"/>
          <w:lang w:eastAsia="en-US"/>
        </w:rPr>
        <w:t xml:space="preserve">контролируемыми лицами несоблюдения обязательных требований. 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8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II</w:t>
      </w:r>
      <w:r w:rsidRPr="00E916A6">
        <w:rPr>
          <w:rFonts w:eastAsia="Calibri"/>
          <w:b/>
          <w:sz w:val="28"/>
          <w:szCs w:val="28"/>
          <w:lang w:eastAsia="en-US"/>
        </w:rPr>
        <w:t>. Цели и задачи реализации Программы профилактики</w:t>
      </w:r>
    </w:p>
    <w:p w:rsidR="00E916A6" w:rsidRPr="00E916A6" w:rsidRDefault="00E916A6" w:rsidP="00042A7C">
      <w:pPr>
        <w:spacing w:line="27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Цели разработки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и проведение профилактической работы: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- предупреждение </w:t>
      </w:r>
      <w:proofErr w:type="gramStart"/>
      <w:r w:rsidRPr="00E916A6">
        <w:rPr>
          <w:sz w:val="28"/>
          <w:szCs w:val="28"/>
        </w:rPr>
        <w:t>нарушений</w:t>
      </w:r>
      <w:proofErr w:type="gramEnd"/>
      <w:r w:rsidRPr="00E916A6">
        <w:rPr>
          <w:sz w:val="28"/>
          <w:szCs w:val="28"/>
        </w:rPr>
        <w:t xml:space="preserve"> </w:t>
      </w:r>
      <w:r w:rsidRPr="00E916A6">
        <w:rPr>
          <w:rFonts w:eastAsia="Calibri"/>
          <w:sz w:val="28"/>
          <w:szCs w:val="28"/>
          <w:lang w:eastAsia="en-US"/>
        </w:rPr>
        <w:t xml:space="preserve">контролируемыми лицами </w:t>
      </w:r>
      <w:r w:rsidRPr="00E916A6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Проведение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позволяет решить следующие задачи: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выявление причин, факторов и условий, способствующих причинению вреда (ущерба) охраняе</w:t>
      </w:r>
      <w:bookmarkStart w:id="0" w:name="_GoBack"/>
      <w:bookmarkEnd w:id="0"/>
      <w:r w:rsidRPr="00E916A6">
        <w:rPr>
          <w:sz w:val="28"/>
          <w:szCs w:val="28"/>
        </w:rPr>
        <w:t>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создание системы консультирования подконтрольных субъектов;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916A6" w:rsidRPr="00E916A6" w:rsidRDefault="00E916A6" w:rsidP="00042A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III</w:t>
      </w:r>
      <w:r w:rsidRPr="00E916A6">
        <w:rPr>
          <w:rFonts w:eastAsia="Calibri"/>
          <w:b/>
          <w:sz w:val="28"/>
          <w:szCs w:val="28"/>
          <w:lang w:eastAsia="en-US"/>
        </w:rPr>
        <w:t xml:space="preserve">. Перечень профилактических мероприятий, сроки (периодичность) их проведения </w:t>
      </w:r>
    </w:p>
    <w:p w:rsidR="00E916A6" w:rsidRPr="00E916A6" w:rsidRDefault="00E916A6" w:rsidP="00042A7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</w:t>
      </w:r>
      <w:r>
        <w:rPr>
          <w:sz w:val="28"/>
          <w:szCs w:val="28"/>
        </w:rPr>
        <w:t xml:space="preserve"> профилактики</w:t>
      </w:r>
      <w:r w:rsidRPr="00E916A6">
        <w:rPr>
          <w:sz w:val="28"/>
          <w:szCs w:val="28"/>
        </w:rPr>
        <w:t>.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>профилактики</w:t>
      </w:r>
      <w:r w:rsidRPr="00E916A6">
        <w:rPr>
          <w:sz w:val="28"/>
          <w:szCs w:val="28"/>
        </w:rPr>
        <w:t xml:space="preserve"> </w:t>
      </w:r>
      <w:r w:rsidRPr="00E916A6">
        <w:rPr>
          <w:sz w:val="28"/>
          <w:szCs w:val="28"/>
        </w:rPr>
        <w:t>на 2022 год приведен в таблице №1.</w:t>
      </w:r>
    </w:p>
    <w:p w:rsidR="00E916A6" w:rsidRPr="00E916A6" w:rsidRDefault="00E916A6" w:rsidP="00E916A6">
      <w:pPr>
        <w:ind w:firstLine="708"/>
        <w:jc w:val="right"/>
        <w:rPr>
          <w:b/>
          <w:sz w:val="28"/>
          <w:szCs w:val="28"/>
        </w:rPr>
      </w:pPr>
      <w:r w:rsidRPr="00E916A6">
        <w:rPr>
          <w:sz w:val="28"/>
          <w:szCs w:val="28"/>
        </w:rPr>
        <w:t xml:space="preserve">   </w:t>
      </w:r>
      <w:r w:rsidRPr="00E916A6">
        <w:rPr>
          <w:b/>
          <w:sz w:val="28"/>
          <w:szCs w:val="28"/>
        </w:rPr>
        <w:t>Таблица № 1</w:t>
      </w:r>
    </w:p>
    <w:tbl>
      <w:tblPr>
        <w:tblStyle w:val="ad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№ </w:t>
            </w:r>
            <w:proofErr w:type="gramStart"/>
            <w:r w:rsidRPr="00E916A6">
              <w:rPr>
                <w:sz w:val="28"/>
                <w:szCs w:val="28"/>
              </w:rPr>
              <w:t>п</w:t>
            </w:r>
            <w:proofErr w:type="gramEnd"/>
            <w:r w:rsidRPr="00E916A6"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Ответственный</w:t>
            </w:r>
            <w:proofErr w:type="gramEnd"/>
            <w:r w:rsidRPr="00E916A6"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E916A6" w:rsidRPr="00E916A6" w:rsidTr="00991DA5">
        <w:tc>
          <w:tcPr>
            <w:tcW w:w="799" w:type="dxa"/>
            <w:vMerge w:val="restart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Размещение на официальном сайте Администрации муниципального района Пестравский</w:t>
            </w:r>
            <w:r>
              <w:rPr>
                <w:sz w:val="28"/>
                <w:szCs w:val="28"/>
              </w:rPr>
              <w:t xml:space="preserve"> актуальной информации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 xml:space="preserve">тексты нормативно правовых актов, регулирующие осуществление </w:t>
            </w:r>
            <w:r w:rsidRPr="00E916A6">
              <w:rPr>
                <w:sz w:val="28"/>
                <w:szCs w:val="28"/>
              </w:rPr>
              <w:lastRenderedPageBreak/>
              <w:t>государс</w:t>
            </w:r>
            <w:r>
              <w:rPr>
                <w:sz w:val="28"/>
                <w:szCs w:val="28"/>
              </w:rPr>
              <w:t>твенного экологического надзора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состоянии</w:t>
            </w:r>
            <w:proofErr w:type="gramEnd"/>
          </w:p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lastRenderedPageBreak/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регионального государственного экологического надзора, о</w:t>
            </w:r>
          </w:p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916A6">
              <w:rPr>
                <w:sz w:val="28"/>
                <w:szCs w:val="28"/>
              </w:rPr>
              <w:t>сроках</w:t>
            </w:r>
            <w:proofErr w:type="gramEnd"/>
            <w:r>
              <w:rPr>
                <w:sz w:val="28"/>
                <w:szCs w:val="28"/>
              </w:rPr>
              <w:t xml:space="preserve"> и порядке их вступления в силу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 мере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необходимости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перечень объектов контроля,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учитываемые в рамках формирования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E916A6">
              <w:rPr>
                <w:sz w:val="28"/>
                <w:szCs w:val="28"/>
              </w:rPr>
              <w:t>контрольных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(надзорных) мероприятий, с указанием</w:t>
            </w:r>
          </w:p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категории риска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состоянии</w:t>
            </w:r>
            <w:proofErr w:type="gramEnd"/>
          </w:p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исчерпывающий перечень сведений,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которые могут запрашиваться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контрольным (надзорным) органом у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контролируемого лица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 года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состоянии</w:t>
            </w:r>
            <w:proofErr w:type="gramEnd"/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сведения о способах получения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консультаций по вопросам соблюдения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 года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состоянии</w:t>
            </w:r>
            <w:proofErr w:type="gramEnd"/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доклады, содержащие результаты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916A6">
              <w:rPr>
                <w:sz w:val="28"/>
                <w:szCs w:val="28"/>
              </w:rPr>
              <w:t>правоприменительной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практики </w:t>
            </w:r>
            <w:proofErr w:type="gramStart"/>
            <w:r w:rsidRPr="00E916A6">
              <w:rPr>
                <w:sz w:val="28"/>
                <w:szCs w:val="28"/>
              </w:rPr>
              <w:t>контрольного</w:t>
            </w:r>
            <w:proofErr w:type="gramEnd"/>
            <w:r w:rsidRPr="00E916A6">
              <w:rPr>
                <w:sz w:val="28"/>
                <w:szCs w:val="28"/>
              </w:rPr>
              <w:t xml:space="preserve"> (надзорного)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срок до 3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доклада (с периодичностью,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реже одного раза в год)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ежегодный доклад об осуществлении регионального государственного экологического надзора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срок до 3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(не позднее 15.03.2022)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Программы профилактики на 2023 г.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не позднее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 октября 2022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lastRenderedPageBreak/>
              <w:t>(проект Программы</w:t>
            </w:r>
            <w:r>
              <w:rPr>
                <w:sz w:val="28"/>
                <w:szCs w:val="28"/>
              </w:rPr>
              <w:t xml:space="preserve"> профилактики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для общественного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обсуждения);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течение 5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(утвержденной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lastRenderedPageBreak/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ежегодный план проведения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плановых контрольных (надзорных)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мероприятий по 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течение 5 рабочих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дней со дня 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Информирование контролируемых лиц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и иных заинтересованных лиц по вопросам соблюдения обязательных требований </w:t>
            </w:r>
          </w:p>
          <w:p w:rsidR="00E916A6" w:rsidRPr="00E916A6" w:rsidRDefault="00E916A6" w:rsidP="00E916A6">
            <w:pPr>
              <w:spacing w:after="200" w:line="276" w:lineRule="auto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муниципального района Пестравский.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течение 2022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Обобщение 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правоприменительной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практики осуществления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 квартал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2022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Объявление предостережения о недопустимости нарушения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E916A6">
              <w:rPr>
                <w:sz w:val="28"/>
                <w:szCs w:val="28"/>
              </w:rPr>
              <w:t>в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области охраны окружающей среды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 течение 2022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Консультирование </w:t>
            </w:r>
            <w:r w:rsidRPr="00E916A6">
              <w:rPr>
                <w:sz w:val="28"/>
                <w:szCs w:val="28"/>
              </w:rPr>
              <w:lastRenderedPageBreak/>
              <w:t>должностным лицом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телефону, посредством видео-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конференцсвязи, на личном приеме, либо в ходе проведения профилактического мероприятия,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контрольного (надзорного)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мероприятия) по вопросам, связанным с организацией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по обращениям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контролируемых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лиц и 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представителей,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поступившим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proofErr w:type="gramStart"/>
            <w:r w:rsidRPr="00E916A6">
              <w:rPr>
                <w:sz w:val="28"/>
                <w:szCs w:val="28"/>
              </w:rPr>
              <w:t>течении</w:t>
            </w:r>
            <w:proofErr w:type="gramEnd"/>
            <w:r w:rsidRPr="00E916A6">
              <w:rPr>
                <w:sz w:val="28"/>
                <w:szCs w:val="28"/>
              </w:rPr>
              <w:t xml:space="preserve"> 2022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lastRenderedPageBreak/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Разработка и утверждение Программы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(Плана) профилактики рисков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E916A6">
              <w:rPr>
                <w:sz w:val="28"/>
                <w:szCs w:val="28"/>
              </w:rPr>
              <w:t>охраняемым</w:t>
            </w:r>
            <w:proofErr w:type="gramEnd"/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законом ценностям по 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 октября 2022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(разработка);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20 декабря 2022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(утверждение)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</w:tbl>
    <w:p w:rsidR="00E916A6" w:rsidRPr="00E916A6" w:rsidRDefault="00E916A6" w:rsidP="00E916A6">
      <w:pPr>
        <w:jc w:val="both"/>
        <w:rPr>
          <w:sz w:val="28"/>
          <w:szCs w:val="28"/>
        </w:rPr>
      </w:pPr>
    </w:p>
    <w:p w:rsidR="00E916A6" w:rsidRPr="00E916A6" w:rsidRDefault="00E916A6" w:rsidP="00E916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IV</w:t>
      </w:r>
      <w:r w:rsidRPr="00E916A6"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E916A6" w:rsidRPr="00E916A6" w:rsidRDefault="00E916A6" w:rsidP="00E916A6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В целях оценки результативности Программы </w:t>
      </w:r>
      <w:r w:rsidR="00042A7C"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используются следующие количественные показатели и показатели качества: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количество проведенных профилактических мероприятий;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E916A6" w:rsidRPr="00E916A6" w:rsidRDefault="00E916A6" w:rsidP="00E916A6">
      <w:pPr>
        <w:jc w:val="center"/>
        <w:rPr>
          <w:rFonts w:eastAsia="Calibri"/>
          <w:sz w:val="28"/>
          <w:szCs w:val="28"/>
          <w:lang w:eastAsia="en-US"/>
        </w:rPr>
      </w:pPr>
    </w:p>
    <w:p w:rsidR="00B4757F" w:rsidRPr="00B6353D" w:rsidRDefault="00B4757F" w:rsidP="00E916A6">
      <w:pPr>
        <w:spacing w:line="276" w:lineRule="auto"/>
        <w:jc w:val="center"/>
        <w:rPr>
          <w:sz w:val="28"/>
          <w:szCs w:val="28"/>
        </w:rPr>
      </w:pPr>
    </w:p>
    <w:sectPr w:rsidR="00B4757F" w:rsidRPr="00B6353D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54" w:rsidRDefault="005B6754" w:rsidP="000C41D0">
      <w:r>
        <w:separator/>
      </w:r>
    </w:p>
  </w:endnote>
  <w:endnote w:type="continuationSeparator" w:id="0">
    <w:p w:rsidR="005B6754" w:rsidRDefault="005B675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54" w:rsidRDefault="005B6754" w:rsidP="000C41D0">
      <w:r>
        <w:separator/>
      </w:r>
    </w:p>
  </w:footnote>
  <w:footnote w:type="continuationSeparator" w:id="0">
    <w:p w:rsidR="005B6754" w:rsidRDefault="005B675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42A7C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102C"/>
    <w:multiLevelType w:val="hybridMultilevel"/>
    <w:tmpl w:val="B48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42A7C"/>
    <w:rsid w:val="0006332B"/>
    <w:rsid w:val="00081AC1"/>
    <w:rsid w:val="000A4CBF"/>
    <w:rsid w:val="000C41D0"/>
    <w:rsid w:val="000E5EB2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0094F"/>
    <w:rsid w:val="00306A93"/>
    <w:rsid w:val="003106EB"/>
    <w:rsid w:val="00312888"/>
    <w:rsid w:val="00312946"/>
    <w:rsid w:val="00322ABE"/>
    <w:rsid w:val="00335187"/>
    <w:rsid w:val="003415EC"/>
    <w:rsid w:val="00366C3B"/>
    <w:rsid w:val="00380A0F"/>
    <w:rsid w:val="00381B51"/>
    <w:rsid w:val="003822AA"/>
    <w:rsid w:val="003934F1"/>
    <w:rsid w:val="003C00D2"/>
    <w:rsid w:val="003C372C"/>
    <w:rsid w:val="003C41DA"/>
    <w:rsid w:val="003C5466"/>
    <w:rsid w:val="003E6F33"/>
    <w:rsid w:val="0040457A"/>
    <w:rsid w:val="00414515"/>
    <w:rsid w:val="00424EE0"/>
    <w:rsid w:val="00431025"/>
    <w:rsid w:val="00471CB9"/>
    <w:rsid w:val="0049769B"/>
    <w:rsid w:val="004D063F"/>
    <w:rsid w:val="004D2B9E"/>
    <w:rsid w:val="0050677C"/>
    <w:rsid w:val="00511034"/>
    <w:rsid w:val="00525285"/>
    <w:rsid w:val="005536B8"/>
    <w:rsid w:val="0056169D"/>
    <w:rsid w:val="00565AFB"/>
    <w:rsid w:val="005828EE"/>
    <w:rsid w:val="00582A81"/>
    <w:rsid w:val="005B6754"/>
    <w:rsid w:val="005C75F0"/>
    <w:rsid w:val="005E42BF"/>
    <w:rsid w:val="005F360F"/>
    <w:rsid w:val="005F380D"/>
    <w:rsid w:val="00604BAA"/>
    <w:rsid w:val="0060606B"/>
    <w:rsid w:val="00632CE4"/>
    <w:rsid w:val="00680B54"/>
    <w:rsid w:val="006929B6"/>
    <w:rsid w:val="00694394"/>
    <w:rsid w:val="006D4B03"/>
    <w:rsid w:val="006E0E86"/>
    <w:rsid w:val="006E34B3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4025"/>
    <w:rsid w:val="0085215C"/>
    <w:rsid w:val="00857869"/>
    <w:rsid w:val="00862FFC"/>
    <w:rsid w:val="00872E76"/>
    <w:rsid w:val="008B3C80"/>
    <w:rsid w:val="008F688B"/>
    <w:rsid w:val="00904601"/>
    <w:rsid w:val="00904E17"/>
    <w:rsid w:val="00911FA7"/>
    <w:rsid w:val="00916299"/>
    <w:rsid w:val="00926515"/>
    <w:rsid w:val="009279A9"/>
    <w:rsid w:val="00974921"/>
    <w:rsid w:val="009A14CF"/>
    <w:rsid w:val="009A6CC7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353D"/>
    <w:rsid w:val="00B76CDA"/>
    <w:rsid w:val="00B877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916A6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59"/>
    <w:rsid w:val="00E916A6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59"/>
    <w:rsid w:val="00E916A6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5342-FC37-48FC-84A3-A052235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Елена Старкова</cp:lastModifiedBy>
  <cp:revision>3</cp:revision>
  <cp:lastPrinted>2021-09-10T07:31:00Z</cp:lastPrinted>
  <dcterms:created xsi:type="dcterms:W3CDTF">2021-09-30T10:14:00Z</dcterms:created>
  <dcterms:modified xsi:type="dcterms:W3CDTF">2021-09-30T10:38:00Z</dcterms:modified>
</cp:coreProperties>
</file>